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C9" w:rsidRDefault="0050201D" w:rsidP="0050201D">
      <w:pPr>
        <w:widowControl w:val="0"/>
        <w:spacing w:after="0" w:line="348" w:lineRule="auto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  <w:r>
        <w:rPr>
          <w:rFonts w:ascii="Times New Roman" w:eastAsia="SchoolBookSanPi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Учитель\Pictures\2023-10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3-10-09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1D" w:rsidRDefault="0050201D" w:rsidP="00EF57C9">
      <w:pPr>
        <w:widowControl w:val="0"/>
        <w:spacing w:after="0" w:line="348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50201D" w:rsidRDefault="0050201D" w:rsidP="00EF57C9">
      <w:pPr>
        <w:widowControl w:val="0"/>
        <w:spacing w:after="0" w:line="348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50201D" w:rsidRDefault="0050201D" w:rsidP="00EF57C9">
      <w:pPr>
        <w:widowControl w:val="0"/>
        <w:spacing w:after="0" w:line="348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EF57C9" w:rsidRPr="00EF57C9" w:rsidRDefault="00EF57C9" w:rsidP="00EF57C9">
      <w:pPr>
        <w:widowControl w:val="0"/>
        <w:spacing w:after="0" w:line="348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  <w:bookmarkStart w:id="0" w:name="_GoBack"/>
      <w:bookmarkEnd w:id="0"/>
      <w:r w:rsidRPr="00EF57C9">
        <w:rPr>
          <w:rFonts w:ascii="Times New Roman" w:eastAsia="SchoolBookSanPin" w:hAnsi="Times New Roman" w:cs="Times New Roman"/>
          <w:b/>
          <w:sz w:val="28"/>
          <w:szCs w:val="28"/>
        </w:rPr>
        <w:lastRenderedPageBreak/>
        <w:t xml:space="preserve">Система оценки достижения планируемых результатов освоения </w:t>
      </w:r>
      <w:r>
        <w:rPr>
          <w:rFonts w:ascii="Times New Roman" w:eastAsia="SchoolBookSanPin" w:hAnsi="Times New Roman" w:cs="Times New Roman"/>
          <w:b/>
          <w:sz w:val="28"/>
          <w:szCs w:val="28"/>
        </w:rPr>
        <w:t>ФОП СОО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СОО и обеспечение эффективной </w:t>
      </w: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аккредитационных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процедур.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СОО, которые конкретизируются в планируемых результатах освоения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ФОП СОО. Система оценки включает процедуры внутренней и внешней оценки.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:rsidR="00EF57C9" w:rsidRPr="00EF57C9" w:rsidRDefault="00EF57C9" w:rsidP="00EF57C9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:rsidR="00EF57C9" w:rsidRPr="00EF57C9" w:rsidRDefault="00EF57C9" w:rsidP="00EF57C9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:rsidR="00EF57C9" w:rsidRPr="00EF57C9" w:rsidRDefault="00EF57C9" w:rsidP="00EF57C9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:rsidR="00EF57C9" w:rsidRPr="00EF57C9" w:rsidRDefault="00EF57C9" w:rsidP="00EF57C9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:rsidR="00EF57C9" w:rsidRPr="00EF57C9" w:rsidRDefault="00EF57C9" w:rsidP="00EF57C9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:rsidR="00EF57C9" w:rsidRPr="00EF57C9" w:rsidRDefault="00EF57C9" w:rsidP="00EF57C9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Внешняя оценка включает:</w:t>
      </w:r>
    </w:p>
    <w:p w:rsidR="00EF57C9" w:rsidRPr="00EF57C9" w:rsidRDefault="00EF57C9" w:rsidP="00EF57C9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lastRenderedPageBreak/>
        <w:t>независимую оценку качества подготовки обучающихся</w:t>
      </w:r>
      <w:r w:rsidRPr="00EF57C9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16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EF57C9" w:rsidRPr="00EF57C9" w:rsidRDefault="00EF57C9" w:rsidP="00EF57C9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итоговую аттестацию</w:t>
      </w:r>
      <w:r w:rsidRPr="00EF57C9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17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В соответствии с ФГОС СОО система оценки образовательной организации реализует системно-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деятельностный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EF57C9" w:rsidRPr="00EF57C9" w:rsidRDefault="00EF57C9" w:rsidP="00EF57C9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sz w:val="16"/>
          <w:szCs w:val="16"/>
        </w:rPr>
      </w:pPr>
      <w:r w:rsidRPr="00EF57C9">
        <w:rPr>
          <w:rFonts w:ascii="Times New Roman" w:eastAsia="SchoolBookSanPin" w:hAnsi="Times New Roman" w:cs="Times New Roman"/>
          <w:sz w:val="16"/>
          <w:szCs w:val="16"/>
        </w:rPr>
        <w:t>_____________________________________</w:t>
      </w:r>
    </w:p>
    <w:p w:rsidR="00EF57C9" w:rsidRPr="00EF57C9" w:rsidRDefault="00EF57C9" w:rsidP="00EF57C9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  <w:r w:rsidRPr="00EF57C9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16</w:t>
      </w:r>
      <w:r w:rsidRPr="00EF57C9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EF57C9">
        <w:rPr>
          <w:rFonts w:ascii="Times New Roman" w:eastAsia="Calibri" w:hAnsi="Times New Roman" w:cs="Times New Roman"/>
          <w:lang w:eastAsia="ru-RU"/>
        </w:rPr>
        <w:t>Статья 95 Федерального закона от 29 декабря 2012 г. № 273-ФЗ «Об образовании в Российской Федерации».</w:t>
      </w:r>
    </w:p>
    <w:p w:rsidR="00EF57C9" w:rsidRPr="00EF57C9" w:rsidRDefault="00EF57C9" w:rsidP="00EF57C9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  <w:r w:rsidRPr="00EF57C9">
        <w:rPr>
          <w:rFonts w:ascii="Calibri" w:eastAsia="Calibri" w:hAnsi="Calibri" w:cs="Times New Roman"/>
          <w:vertAlign w:val="superscript"/>
          <w:lang w:eastAsia="ru-RU"/>
        </w:rPr>
        <w:t>17</w:t>
      </w:r>
      <w:r w:rsidRPr="00EF57C9">
        <w:rPr>
          <w:rFonts w:ascii="Calibri" w:eastAsia="Calibri" w:hAnsi="Calibri" w:cs="Times New Roman"/>
          <w:lang w:eastAsia="ru-RU"/>
        </w:rPr>
        <w:t xml:space="preserve"> </w:t>
      </w:r>
      <w:r w:rsidRPr="00EF57C9">
        <w:rPr>
          <w:rFonts w:ascii="Times New Roman" w:eastAsia="Calibri" w:hAnsi="Times New Roman" w:cs="Times New Roman"/>
          <w:lang w:eastAsia="ru-RU"/>
        </w:rPr>
        <w:t>Статья 59 Федерального закона от 29 декабря 2012 г. № 273-ФЗ «Об образовании в Российской Федерации».</w:t>
      </w:r>
    </w:p>
    <w:p w:rsidR="00EF57C9" w:rsidRDefault="00EF57C9" w:rsidP="00EF57C9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Системно-</w:t>
      </w:r>
      <w:proofErr w:type="spellStart"/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деятельностный</w:t>
      </w:r>
      <w:proofErr w:type="spellEnd"/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 подход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деятельностной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форме.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служит важнейшей основой для организации индивидуальной работы с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Уровневый подход реализуется за счёт фиксации различных уровней достижения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Комплексный подход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реализуется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через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оценку предметных и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lastRenderedPageBreak/>
        <w:t>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>);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EF57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7C9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7C9">
        <w:rPr>
          <w:rFonts w:ascii="Times New Roman" w:eastAsia="Calibri" w:hAnsi="Times New Roman" w:cs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EF57C9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EF57C9">
        <w:rPr>
          <w:rFonts w:ascii="Times New Roman" w:eastAsia="Calibri" w:hAnsi="Times New Roman" w:cs="Times New Roman"/>
          <w:sz w:val="28"/>
          <w:szCs w:val="28"/>
        </w:rPr>
        <w:t>-образовательной деятельности образовательной организации и образовательных систем разного уровня.</w:t>
      </w:r>
    </w:p>
    <w:p w:rsidR="00EF57C9" w:rsidRPr="00EF57C9" w:rsidRDefault="00EF57C9" w:rsidP="00EF57C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57C9">
        <w:rPr>
          <w:rFonts w:ascii="Times New Roman" w:eastAsia="Calibri" w:hAnsi="Times New Roman" w:cs="Times New Roman"/>
          <w:sz w:val="28"/>
          <w:szCs w:val="28"/>
        </w:rPr>
        <w:t xml:space="preserve">Во внутреннем мониторинге возможна оценка </w:t>
      </w:r>
      <w:proofErr w:type="spellStart"/>
      <w:r w:rsidRPr="00EF57C9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EF57C9">
        <w:rPr>
          <w:rFonts w:ascii="Times New Roman" w:eastAsia="Calibri" w:hAnsi="Times New Roman" w:cs="Times New Roman"/>
          <w:sz w:val="28"/>
          <w:szCs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  <w:proofErr w:type="gramEnd"/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7C9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</w:t>
      </w:r>
      <w:r w:rsidRPr="00EF57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мониторингов, допускается использовать только в виде агрегированных (усредненных, анонимных) данных.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Оценка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Формирование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Основным объектом оценки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является: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освоение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универсальных учебных действий (регулятивных, познавательных, коммуникативных);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овладение навыками учебно-исследовательской, проектной и социальной деятельности.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Оценка достижения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основе и включать диагностические материалы по оценке читательской,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естественно-научной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, математической, цифровой, финансовой грамотности,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читательской грамотности – письменная работа на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основе;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lastRenderedPageBreak/>
        <w:t>для проверки цифровой грамотности – практическая работа в сочетании с письменной (компьютеризованной) частью;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Выбор темы проекта осуществляется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Проект оценивается по критериям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познавательных универсальных учебных действий, включающих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способность к самостоятельному приобретению знаний и решению проблем, умение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поставить проблему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знаний, умений и навыков в учебных ситуациях и реальных жизненных условиях, а также на успешное обучение.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lastRenderedPageBreak/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Особенности оценки по отдельному учебному предмету фиксируются в приложении к ООП СОО.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EF57C9" w:rsidRPr="00EF57C9" w:rsidRDefault="00EF57C9" w:rsidP="00EF57C9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EF57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Стартовая диагностика проводится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 xml:space="preserve">Текущая оценка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представляет собой процедуру оценки индивидуального продвижения обучающегося в освоении программы 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учебного предмета.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EF57C9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EF57C9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этапы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освоения которых зафиксированы в тематическом планировании по учебному предмету.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о-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и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Внутренний мониторинг представляет собой следующие процедуры: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оценка уровня достижения предметных и </w:t>
      </w:r>
      <w:proofErr w:type="spellStart"/>
      <w:r w:rsidRPr="00EF57C9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:rsidR="00EF57C9" w:rsidRPr="00EF57C9" w:rsidRDefault="00EF57C9" w:rsidP="00EF57C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EF57C9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EF57C9">
        <w:rPr>
          <w:rFonts w:ascii="Times New Roman" w:eastAsia="SchoolBookSanPin" w:hAnsi="Times New Roman" w:cs="Times New Roman"/>
          <w:sz w:val="28"/>
          <w:szCs w:val="28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194587" w:rsidRDefault="00EF57C9" w:rsidP="00EF57C9">
      <w:pPr>
        <w:widowControl w:val="0"/>
        <w:spacing w:after="0" w:line="348" w:lineRule="auto"/>
        <w:ind w:firstLine="709"/>
        <w:jc w:val="both"/>
      </w:pPr>
      <w:r w:rsidRPr="00EF57C9">
        <w:rPr>
          <w:rFonts w:ascii="Times New Roman" w:eastAsia="SchoolBookSanPin" w:hAnsi="Times New Roman" w:cs="Times New Roman"/>
          <w:sz w:val="28"/>
          <w:szCs w:val="28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sectPr w:rsidR="0019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C9"/>
    <w:rsid w:val="00194587"/>
    <w:rsid w:val="0050201D"/>
    <w:rsid w:val="00E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2023-10-09T05:34:00Z</dcterms:created>
  <dcterms:modified xsi:type="dcterms:W3CDTF">2023-10-09T05:46:00Z</dcterms:modified>
</cp:coreProperties>
</file>